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EF10F4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5777" w:rsidRDefault="00EF10F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775" w:rsidRDefault="00CF1775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F1775" w:rsidRDefault="00CF1775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F1775" w:rsidRDefault="00CF1775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EF10F4" w:rsidRPr="00CF1775" w:rsidRDefault="00CF1775" w:rsidP="00CF1775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1775">
        <w:rPr>
          <w:rFonts w:ascii="Times New Roman" w:hAnsi="Times New Roman" w:cs="Times New Roman"/>
          <w:b/>
          <w:sz w:val="56"/>
          <w:szCs w:val="56"/>
        </w:rPr>
        <w:t>OBAVIJEST</w:t>
      </w:r>
    </w:p>
    <w:p w:rsidR="00CF1775" w:rsidRPr="00CF1775" w:rsidRDefault="00CF1775" w:rsidP="00CF1775">
      <w:pPr>
        <w:tabs>
          <w:tab w:val="left" w:pos="3345"/>
        </w:tabs>
        <w:rPr>
          <w:rFonts w:ascii="Times New Roman" w:hAnsi="Times New Roman" w:cs="Times New Roman"/>
          <w:b/>
          <w:sz w:val="48"/>
          <w:szCs w:val="48"/>
        </w:rPr>
      </w:pPr>
    </w:p>
    <w:p w:rsidR="00CF1775" w:rsidRDefault="00CF1775" w:rsidP="00CF177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CF1775" w:rsidRPr="00CF1775" w:rsidRDefault="00CF1775" w:rsidP="00CF1775">
      <w:p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1775">
        <w:rPr>
          <w:rFonts w:ascii="Times New Roman" w:hAnsi="Times New Roman" w:cs="Times New Roman"/>
          <w:sz w:val="32"/>
          <w:szCs w:val="32"/>
        </w:rPr>
        <w:t>Prema Odluci o privremenim mjerama za ograničenje korištenja vode iz vodoopskrbnog sustava na području Općine Gračac, dana 23.07.2015, u vremenu od 19 do 06h, biti će obustavljena isporuka vode za sljedeće ulice:</w:t>
      </w:r>
    </w:p>
    <w:p w:rsidR="00CF1775" w:rsidRPr="00CF1775" w:rsidRDefault="00CF1775" w:rsidP="00CF1775">
      <w:pPr>
        <w:pStyle w:val="Odlomakpopisa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1775">
        <w:rPr>
          <w:rFonts w:ascii="Times New Roman" w:hAnsi="Times New Roman" w:cs="Times New Roman"/>
          <w:sz w:val="32"/>
          <w:szCs w:val="32"/>
        </w:rPr>
        <w:t>Novo naselje I. i II.</w:t>
      </w:r>
    </w:p>
    <w:p w:rsidR="00CF1775" w:rsidRPr="00CF1775" w:rsidRDefault="00CF1775" w:rsidP="00CF1775">
      <w:pPr>
        <w:pStyle w:val="Odlomakpopisa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1775">
        <w:rPr>
          <w:rFonts w:ascii="Times New Roman" w:hAnsi="Times New Roman" w:cs="Times New Roman"/>
          <w:sz w:val="32"/>
          <w:szCs w:val="32"/>
        </w:rPr>
        <w:t>Krš</w:t>
      </w:r>
    </w:p>
    <w:p w:rsidR="00CF1775" w:rsidRPr="00CF1775" w:rsidRDefault="00CF1775" w:rsidP="00CF1775">
      <w:pPr>
        <w:pStyle w:val="Odlomakpopisa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1775">
        <w:rPr>
          <w:rFonts w:ascii="Times New Roman" w:hAnsi="Times New Roman" w:cs="Times New Roman"/>
          <w:sz w:val="32"/>
          <w:szCs w:val="32"/>
        </w:rPr>
        <w:t>Zagrebačka ulica</w:t>
      </w:r>
      <w:r>
        <w:rPr>
          <w:rFonts w:ascii="Times New Roman" w:hAnsi="Times New Roman" w:cs="Times New Roman"/>
          <w:sz w:val="32"/>
          <w:szCs w:val="32"/>
        </w:rPr>
        <w:t xml:space="preserve"> od kružnog toka prema smjeru Zagreb</w:t>
      </w:r>
    </w:p>
    <w:p w:rsidR="00CF1775" w:rsidRPr="00CF1775" w:rsidRDefault="00CF1775" w:rsidP="00CF1775">
      <w:pPr>
        <w:pStyle w:val="Odlomakpopisa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dio </w:t>
      </w:r>
      <w:r w:rsidRPr="00CF1775">
        <w:rPr>
          <w:rFonts w:ascii="Times New Roman" w:hAnsi="Times New Roman" w:cs="Times New Roman"/>
          <w:sz w:val="32"/>
          <w:szCs w:val="32"/>
        </w:rPr>
        <w:t>Hrvatske bratske zajednice</w:t>
      </w:r>
    </w:p>
    <w:p w:rsidR="00CF1775" w:rsidRPr="00CF1775" w:rsidRDefault="00CF1775" w:rsidP="00CF1775">
      <w:pPr>
        <w:pStyle w:val="Odlomakpopisa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F1775">
        <w:rPr>
          <w:rFonts w:ascii="Times New Roman" w:hAnsi="Times New Roman" w:cs="Times New Roman"/>
          <w:sz w:val="32"/>
          <w:szCs w:val="32"/>
        </w:rPr>
        <w:t>Ričice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F1775" w:rsidRPr="00CF1775" w:rsidRDefault="00CF1775" w:rsidP="00CF177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6C1FF6" w:rsidRDefault="006C1FF6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6C1FF6" w:rsidRDefault="006C1FF6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6C1FF6" w:rsidRDefault="006C1FF6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EF10F4" w:rsidRDefault="00EF10F4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Pr="00CF1775" w:rsidRDefault="00583685" w:rsidP="00FE5777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1775" w:rsidRPr="00CF1775">
        <w:rPr>
          <w:rFonts w:ascii="Times New Roman" w:hAnsi="Times New Roman" w:cs="Times New Roman"/>
          <w:b/>
          <w:sz w:val="28"/>
          <w:szCs w:val="28"/>
        </w:rPr>
        <w:t>Uprava društva</w:t>
      </w:r>
    </w:p>
    <w:p w:rsidR="00583685" w:rsidRPr="00CF1775" w:rsidRDefault="00CF1775" w:rsidP="00FE5777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„Gračac vodovod i odvodnja“ </w:t>
      </w:r>
      <w:r w:rsidRPr="00CF1775">
        <w:rPr>
          <w:rFonts w:ascii="Times New Roman" w:hAnsi="Times New Roman" w:cs="Times New Roman"/>
          <w:b/>
          <w:sz w:val="28"/>
          <w:szCs w:val="28"/>
        </w:rPr>
        <w:t>d.o.o.</w:t>
      </w:r>
    </w:p>
    <w:p w:rsid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4A" w:rsidRDefault="00D4774A" w:rsidP="007A28C1">
      <w:pPr>
        <w:spacing w:line="240" w:lineRule="auto"/>
      </w:pPr>
      <w:r>
        <w:separator/>
      </w:r>
    </w:p>
  </w:endnote>
  <w:endnote w:type="continuationSeparator" w:id="0">
    <w:p w:rsidR="00D4774A" w:rsidRDefault="00D4774A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4A" w:rsidRDefault="00D4774A" w:rsidP="007A28C1">
      <w:pPr>
        <w:spacing w:line="240" w:lineRule="auto"/>
      </w:pPr>
      <w:r>
        <w:separator/>
      </w:r>
    </w:p>
  </w:footnote>
  <w:footnote w:type="continuationSeparator" w:id="0">
    <w:p w:rsidR="00D4774A" w:rsidRDefault="00D4774A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344"/>
    <w:multiLevelType w:val="hybridMultilevel"/>
    <w:tmpl w:val="B95C83CE"/>
    <w:lvl w:ilvl="0" w:tplc="EA0EA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A2384"/>
    <w:multiLevelType w:val="hybridMultilevel"/>
    <w:tmpl w:val="092E78AA"/>
    <w:lvl w:ilvl="0" w:tplc="7048E244">
      <w:numFmt w:val="bullet"/>
      <w:lvlText w:val="-"/>
      <w:lvlJc w:val="left"/>
      <w:pPr>
        <w:ind w:left="37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136CB9"/>
    <w:rsid w:val="00250955"/>
    <w:rsid w:val="00397B7C"/>
    <w:rsid w:val="003B313D"/>
    <w:rsid w:val="00405C84"/>
    <w:rsid w:val="00473977"/>
    <w:rsid w:val="004A6BF2"/>
    <w:rsid w:val="004D2B88"/>
    <w:rsid w:val="00513F12"/>
    <w:rsid w:val="00583685"/>
    <w:rsid w:val="005D1C67"/>
    <w:rsid w:val="005F303B"/>
    <w:rsid w:val="006979E1"/>
    <w:rsid w:val="006A4024"/>
    <w:rsid w:val="006C1FF6"/>
    <w:rsid w:val="00721E55"/>
    <w:rsid w:val="007224F6"/>
    <w:rsid w:val="00737D15"/>
    <w:rsid w:val="00755B47"/>
    <w:rsid w:val="0076086E"/>
    <w:rsid w:val="00772E86"/>
    <w:rsid w:val="0077548F"/>
    <w:rsid w:val="007A28C1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45FA4"/>
    <w:rsid w:val="00B5608B"/>
    <w:rsid w:val="00C04B38"/>
    <w:rsid w:val="00C676A4"/>
    <w:rsid w:val="00CF0741"/>
    <w:rsid w:val="00CF1775"/>
    <w:rsid w:val="00D04BE5"/>
    <w:rsid w:val="00D10FFA"/>
    <w:rsid w:val="00D4774A"/>
    <w:rsid w:val="00D84269"/>
    <w:rsid w:val="00DD389E"/>
    <w:rsid w:val="00DF20DB"/>
    <w:rsid w:val="00EC2242"/>
    <w:rsid w:val="00EE5100"/>
    <w:rsid w:val="00EF10F4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F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F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2015-07-13T12:16:00Z</cp:lastPrinted>
  <dcterms:created xsi:type="dcterms:W3CDTF">2015-07-23T11:59:00Z</dcterms:created>
  <dcterms:modified xsi:type="dcterms:W3CDTF">2015-07-23T11:59:00Z</dcterms:modified>
</cp:coreProperties>
</file>